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305" w:rsidRDefault="00064859" w:rsidP="00C66305">
      <w:pPr>
        <w:ind w:left="-426"/>
        <w:rPr>
          <w:b/>
          <w:i/>
          <w:sz w:val="22"/>
          <w:szCs w:val="22"/>
          <w:lang w:val="kk-KZ"/>
        </w:rPr>
      </w:pPr>
      <w:bookmarkStart w:id="0" w:name="_GoBack"/>
      <w:bookmarkEnd w:id="0"/>
      <w:r w:rsidRPr="00F16AC9">
        <w:rPr>
          <w:b/>
          <w:i/>
          <w:sz w:val="22"/>
          <w:szCs w:val="22"/>
          <w:lang w:val="kk-KZ"/>
        </w:rPr>
        <w:t>САТЫП АЛУ-САТУ ШАРТЫН ЖАСАСУҒА АРНАЛҒАН ҚҰЖАТТАР ТІЗІМІ*:</w:t>
      </w:r>
    </w:p>
    <w:p w:rsidR="00F16AC9" w:rsidRPr="00F16AC9" w:rsidRDefault="00F16AC9" w:rsidP="00C66305">
      <w:pPr>
        <w:ind w:left="-426"/>
        <w:rPr>
          <w:b/>
          <w:i/>
          <w:sz w:val="22"/>
          <w:szCs w:val="22"/>
          <w:lang w:val="kk-KZ"/>
        </w:rPr>
      </w:pPr>
    </w:p>
    <w:p w:rsidR="00C66305" w:rsidRPr="00F16AC9" w:rsidRDefault="00064859" w:rsidP="00C66305">
      <w:pPr>
        <w:ind w:left="-426"/>
        <w:jc w:val="both"/>
        <w:rPr>
          <w:b/>
          <w:i/>
          <w:sz w:val="22"/>
          <w:szCs w:val="22"/>
          <w:lang w:val="kk-KZ"/>
        </w:rPr>
      </w:pPr>
      <w:r>
        <w:rPr>
          <w:b/>
          <w:i/>
          <w:sz w:val="22"/>
          <w:szCs w:val="22"/>
          <w:lang w:val="kk-KZ"/>
        </w:rPr>
        <w:t>З</w:t>
      </w:r>
      <w:r w:rsidR="00C66305" w:rsidRPr="00F16AC9">
        <w:rPr>
          <w:b/>
          <w:i/>
          <w:sz w:val="22"/>
          <w:szCs w:val="22"/>
          <w:u w:val="single"/>
          <w:lang w:val="kk-KZ"/>
        </w:rPr>
        <w:t>аңды тұлғалар үшін:</w:t>
      </w:r>
      <w:r w:rsidR="00C66305" w:rsidRPr="00F16AC9">
        <w:rPr>
          <w:b/>
          <w:i/>
          <w:sz w:val="22"/>
          <w:szCs w:val="22"/>
          <w:lang w:val="kk-KZ"/>
        </w:rPr>
        <w:t xml:space="preserve">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жарғының көшірмесі;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egov.kz порталынан тіркелген заңды тұлға туралы анықтама (ағымдағы күнге);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басшысының жеке басын куәландыратын құжаттың көшірмесі;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басшысын тағайындау туралы бұйрықтың және шешімнің көшірмесі;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шарттарға қол қоюға уәкілетті тұлғаға берілген сенімхаттың көшірмесі, басшыны тағайындау туралы шешім немесе</w:t>
      </w:r>
      <w:r w:rsidRPr="00C26C8D">
        <w:rPr>
          <w:sz w:val="22"/>
          <w:szCs w:val="22"/>
          <w:lang w:val="kk-KZ"/>
        </w:rPr>
        <w:t xml:space="preserve"> </w:t>
      </w:r>
      <w:r w:rsidRPr="00C26C8D">
        <w:rPr>
          <w:i/>
          <w:sz w:val="22"/>
          <w:szCs w:val="22"/>
          <w:lang w:val="kk-KZ"/>
        </w:rPr>
        <w:t>сенімхатқа немесе шарттарға қол қоятын адамның өкілеттігін растайтын өзге де құжат;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ҚҚС бойынша есепке қою туралы куәліктің көшірмесі (болған кезде);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банк деректермелерін көрсете отырып банк анықтамаларының көшірмесі;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өзекті және жұмыс істеп тұрған байланыс телефондары, электрондық мекенжайы;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заңды тұлғаның нақты мекенжайы туралы деректер, егер ол заңды мекенжайынан өзгешеленетін болса;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«Салық төлеуші кабинеті» жүйесінен «Салық төлеушінің тіркеу деректері» нысаны;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соңғы тұтынушыларды қоспағанда, қызметтің жекелеген түрлері бойынша салық салу объектілерінің (салық салуға байланысты) есепте бар екенін растау;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виртуалды жеткізу қоймасының/қоймасының идентификаторы, Сатып алушының виртуалды жеткізу қоймасының/қоймасының атауы;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Сатып алушы куәландырған ҚР ҚМ МКК «Салық төлеуші кабинеті» бағдарламалық қамтамасыз етуден ЖМҚС саны туралы үзінді көшірме және/немесе ЖМҚС иеленгенін (ЖМҚС Иелері үшін) өзге де растау;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ҚР ҚМ МКК «Салық төлеуші кабинеті» бағдарламалық қамтамасыз етуден Сатып алушы куәландырған үзінді көшірме және/немесе (мұнай базаларының және/немесе резервуарлардың Иелері үшін) Сатып алушының мұнай өнімдерін сақтауға арналған мұнай базасын (базаларын) және/немесе резервуарды (резервуарларды) иеленгенін өзге де растау;</w:t>
      </w:r>
    </w:p>
    <w:p w:rsidR="00C66305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Уәкілетті органның порталында орналастырылған, Сатып алушының осы тізілімде бар екенін растайтын (мұнай базаларының және/немесе резервуарлардың Иелері үшін), көтерме жеткізушілердің талдау тізілімінен Сатып алушы куәландырған үзінді.   </w:t>
      </w:r>
    </w:p>
    <w:p w:rsidR="00F16AC9" w:rsidRPr="00C26C8D" w:rsidRDefault="00F16AC9" w:rsidP="00C66305">
      <w:pPr>
        <w:ind w:left="-426"/>
        <w:jc w:val="both"/>
        <w:rPr>
          <w:i/>
          <w:sz w:val="22"/>
          <w:szCs w:val="22"/>
          <w:lang w:val="kk-KZ"/>
        </w:rPr>
      </w:pPr>
    </w:p>
    <w:p w:rsidR="00C66305" w:rsidRPr="00F16AC9" w:rsidRDefault="00064859" w:rsidP="00C66305">
      <w:pPr>
        <w:ind w:left="-426"/>
        <w:jc w:val="both"/>
        <w:rPr>
          <w:b/>
          <w:i/>
          <w:sz w:val="22"/>
          <w:szCs w:val="22"/>
          <w:u w:val="single"/>
          <w:lang w:val="kk-KZ"/>
        </w:rPr>
      </w:pPr>
      <w:r>
        <w:rPr>
          <w:b/>
          <w:i/>
          <w:sz w:val="22"/>
          <w:szCs w:val="22"/>
          <w:u w:val="single"/>
          <w:lang w:val="kk-KZ"/>
        </w:rPr>
        <w:t>Ж</w:t>
      </w:r>
      <w:r w:rsidR="00C66305" w:rsidRPr="00F16AC9">
        <w:rPr>
          <w:b/>
          <w:i/>
          <w:sz w:val="22"/>
          <w:szCs w:val="22"/>
          <w:u w:val="single"/>
          <w:lang w:val="kk-KZ"/>
        </w:rPr>
        <w:t xml:space="preserve">еке кәсіпкерлер үшін: 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жеке кәсіпкердің куәлігінің көшірмесі;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жеке кәсіпкердің жеке куәлігінің немесе төлқұжатының көшірмесі;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ҚҚС бойынша есепке қою туралы куәліктің көшірмесі (болған кезде);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шоттың бар екені туралы банк анықтамасының көшірмесі;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жеке кәсіпкердің байланыс телефондары, электрондық мекенжайы;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«Салық төлеуші кабинеті» жүйесінен «Салық төлеушінің тіркеу деректері» нысаны;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соңғы тұтынушыларды қоспағанда, қызметтің жекелеген түрлері бойынша салық салу объектілерінің (салық салуға байланысты) есепте бар екенін растау;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виртуалды жеткізу қоймасының/қоймасының идентификаторы, Сатып алушының виртуалды жеткізу қоймасының/қоймасының атауы;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салық органының берешектің болуы/болмауы туралы анықтамасы;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Сатып алушы куәландырған ҚР ҚМ МКК «Салық төлеуші кабинеті» бағдарламалық қамтамасыз етуден ЖМҚС саны туралы үзінді көшірме және/немесе ЖМҚС иеленгенін (ЖМҚС Иелері үшін) өзге де растау;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>ҚР ҚМ МКК «Салық төлеуші кабинеті» бағдарламалық қамтамасыз етуден Сатып алушы куәландырған үзінді көшірме және/немесе (мұнай базаларының және/немесе резервуарлардың иелері үшін) Сатып алушының мұнай өнімдерін сақтауға арналған мұнай базасын (базаларын) және/немесе резервуарды (резервуарларды) иеленгенін өзге де растау;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</w:t>
      </w:r>
      <w:r w:rsidRPr="00C26C8D">
        <w:rPr>
          <w:i/>
          <w:sz w:val="22"/>
          <w:szCs w:val="22"/>
          <w:lang w:val="kk-KZ"/>
        </w:rPr>
        <w:tab/>
        <w:t xml:space="preserve">Сатып алушының осы тізілімде бар екенін растайтын, уәкілетті органның порталында орналастырылған (мұнай базаларының және/немесе резервуарлардың Иелері үшін) көтерме жеткізушілердің талдамалық тізілімінен Сатып алушы куәландырған үзінді көшірме. 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  <w:r w:rsidRPr="00C26C8D">
        <w:rPr>
          <w:i/>
          <w:sz w:val="22"/>
          <w:szCs w:val="22"/>
          <w:lang w:val="kk-KZ"/>
        </w:rPr>
        <w:t>Компания ұсынылған ақпарат сенімді, өзекті және толық болып табылатындығына негізделеді. Ондай болмағаны анықталған жағдайда, Компания негіздемелік (үлгілік) шарт жасасудан бас тарту немесе жасалған негіздемелік (үлгілік) шартты бұзу құқығын өзіне қалдырады.</w:t>
      </w: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  <w:lang w:val="kk-KZ"/>
        </w:rPr>
      </w:pPr>
    </w:p>
    <w:p w:rsidR="00C66305" w:rsidRPr="00C26C8D" w:rsidRDefault="00C66305" w:rsidP="00C66305">
      <w:pPr>
        <w:ind w:left="-426"/>
        <w:jc w:val="both"/>
        <w:rPr>
          <w:i/>
          <w:sz w:val="22"/>
          <w:szCs w:val="22"/>
        </w:rPr>
      </w:pPr>
      <w:proofErr w:type="spellStart"/>
      <w:r w:rsidRPr="00C26C8D">
        <w:rPr>
          <w:b/>
          <w:i/>
          <w:sz w:val="22"/>
          <w:szCs w:val="22"/>
        </w:rPr>
        <w:t>Ескерту</w:t>
      </w:r>
      <w:proofErr w:type="spellEnd"/>
      <w:r w:rsidRPr="00C26C8D">
        <w:rPr>
          <w:b/>
          <w:i/>
          <w:sz w:val="22"/>
          <w:szCs w:val="22"/>
        </w:rPr>
        <w:t xml:space="preserve">.  </w:t>
      </w:r>
      <w:proofErr w:type="spellStart"/>
      <w:r w:rsidRPr="00C26C8D">
        <w:rPr>
          <w:b/>
          <w:i/>
          <w:sz w:val="22"/>
          <w:szCs w:val="22"/>
        </w:rPr>
        <w:t>Шарт</w:t>
      </w:r>
      <w:proofErr w:type="spellEnd"/>
      <w:r w:rsidRPr="00C26C8D">
        <w:rPr>
          <w:b/>
          <w:i/>
          <w:sz w:val="22"/>
          <w:szCs w:val="22"/>
        </w:rPr>
        <w:t xml:space="preserve"> 2024 </w:t>
      </w:r>
      <w:proofErr w:type="spellStart"/>
      <w:r w:rsidRPr="00C26C8D">
        <w:rPr>
          <w:b/>
          <w:i/>
          <w:sz w:val="22"/>
          <w:szCs w:val="22"/>
        </w:rPr>
        <w:t>жылы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алғаш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рет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жасалған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немесе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деректер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өзгерген</w:t>
      </w:r>
      <w:proofErr w:type="spellEnd"/>
      <w:r w:rsidRPr="00C26C8D">
        <w:rPr>
          <w:b/>
          <w:i/>
          <w:sz w:val="22"/>
          <w:szCs w:val="22"/>
        </w:rPr>
        <w:t xml:space="preserve"> </w:t>
      </w:r>
      <w:proofErr w:type="spellStart"/>
      <w:r w:rsidRPr="00C26C8D">
        <w:rPr>
          <w:b/>
          <w:i/>
          <w:sz w:val="22"/>
          <w:szCs w:val="22"/>
        </w:rPr>
        <w:t>жағдайда</w:t>
      </w:r>
      <w:proofErr w:type="spellEnd"/>
      <w:r w:rsidRPr="00C26C8D">
        <w:rPr>
          <w:b/>
          <w:i/>
          <w:sz w:val="22"/>
          <w:szCs w:val="22"/>
        </w:rPr>
        <w:t>.</w:t>
      </w:r>
    </w:p>
    <w:p w:rsidR="00C66305" w:rsidRDefault="00C66305"/>
    <w:sectPr w:rsidR="00C66305" w:rsidSect="00F16AC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5C1" w:rsidRDefault="00B845C1" w:rsidP="00C66305">
      <w:r>
        <w:separator/>
      </w:r>
    </w:p>
  </w:endnote>
  <w:endnote w:type="continuationSeparator" w:id="0">
    <w:p w:rsidR="00B845C1" w:rsidRDefault="00B845C1" w:rsidP="00C6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5C1" w:rsidRDefault="00B845C1" w:rsidP="00C66305">
      <w:r>
        <w:separator/>
      </w:r>
    </w:p>
  </w:footnote>
  <w:footnote w:type="continuationSeparator" w:id="0">
    <w:p w:rsidR="00B845C1" w:rsidRDefault="00B845C1" w:rsidP="00C66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05"/>
    <w:rsid w:val="00064859"/>
    <w:rsid w:val="003B46EA"/>
    <w:rsid w:val="00B845C1"/>
    <w:rsid w:val="00C66305"/>
    <w:rsid w:val="00F16AC9"/>
    <w:rsid w:val="00FB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E14908-3BCA-44C1-8DC6-F7B0F943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6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3335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k.assambekov</dc:creator>
  <cp:keywords/>
  <dc:description/>
  <cp:lastModifiedBy>Рысбекова Сайран Адилбековна</cp:lastModifiedBy>
  <cp:revision>2</cp:revision>
  <dcterms:created xsi:type="dcterms:W3CDTF">2026-10-15T04:54:00Z</dcterms:created>
  <dcterms:modified xsi:type="dcterms:W3CDTF">2026-10-15T04:54:00Z</dcterms:modified>
</cp:coreProperties>
</file>